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29" w:rsidRPr="00D8778F" w:rsidRDefault="008D6329" w:rsidP="008D6329">
      <w:pPr>
        <w:pStyle w:val="a7"/>
        <w:numPr>
          <w:ilvl w:val="0"/>
          <w:numId w:val="2"/>
        </w:numPr>
        <w:spacing w:before="24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778F">
        <w:rPr>
          <w:rFonts w:ascii="Times New Roman" w:hAnsi="Times New Roman" w:cs="Times New Roman"/>
          <w:sz w:val="24"/>
          <w:szCs w:val="24"/>
        </w:rPr>
        <w:t>На основании предварительной заявки посетитель должен предъявить документ, удостоверяющий личность и расписаться в журнале школы.</w:t>
      </w:r>
    </w:p>
    <w:p w:rsidR="008D6329" w:rsidRPr="00D8778F" w:rsidRDefault="008D6329" w:rsidP="008D6329">
      <w:pPr>
        <w:pStyle w:val="a7"/>
        <w:numPr>
          <w:ilvl w:val="0"/>
          <w:numId w:val="2"/>
        </w:numPr>
        <w:spacing w:before="24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7617">
        <w:rPr>
          <w:rFonts w:ascii="Times New Roman" w:hAnsi="Times New Roman" w:cs="Times New Roman"/>
          <w:sz w:val="24"/>
          <w:szCs w:val="24"/>
        </w:rPr>
        <w:t>Родители (законные представители) во время учебного процесса в здание школы не допускаются. Родители (законные представители) ждут своих детей за пределами здания школы, на ее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617" w:rsidRPr="00BC7617" w:rsidRDefault="00BC7617" w:rsidP="008D6329">
      <w:pPr>
        <w:pStyle w:val="a7"/>
        <w:numPr>
          <w:ilvl w:val="1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761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представители), встречающие после уроков обучающихся, </w:t>
      </w:r>
      <w:r w:rsidRPr="00BC7617">
        <w:rPr>
          <w:rFonts w:ascii="Times New Roman" w:hAnsi="Times New Roman" w:cs="Times New Roman"/>
          <w:b/>
          <w:sz w:val="24"/>
          <w:szCs w:val="24"/>
        </w:rPr>
        <w:t>ожидают своих детей за пределами здания школа.</w:t>
      </w:r>
      <w:r w:rsidRPr="00BC7617">
        <w:rPr>
          <w:rFonts w:ascii="Times New Roman" w:hAnsi="Times New Roman" w:cs="Times New Roman"/>
          <w:sz w:val="24"/>
          <w:szCs w:val="24"/>
        </w:rPr>
        <w:t xml:space="preserve"> В исключительных случаях по распоряжению директора школы, заместителя директора по безопасности и после предъявления документа, удостоверяющего личность, встречающие могут находиться в отведенном месте в вестибюле. </w:t>
      </w:r>
    </w:p>
    <w:p w:rsidR="00BC7617" w:rsidRDefault="00BC7617" w:rsidP="009B24E0">
      <w:pPr>
        <w:jc w:val="center"/>
        <w:rPr>
          <w:b/>
        </w:rPr>
      </w:pPr>
    </w:p>
    <w:p w:rsidR="008D6329" w:rsidRDefault="008D6329" w:rsidP="00BC7617">
      <w:pPr>
        <w:spacing w:line="276" w:lineRule="auto"/>
        <w:jc w:val="center"/>
        <w:rPr>
          <w:b/>
        </w:rPr>
      </w:pPr>
    </w:p>
    <w:p w:rsidR="009B24E0" w:rsidRPr="008D6329" w:rsidRDefault="009B24E0" w:rsidP="00BC7617">
      <w:pPr>
        <w:spacing w:line="276" w:lineRule="auto"/>
        <w:jc w:val="center"/>
        <w:rPr>
          <w:b/>
          <w:sz w:val="28"/>
        </w:rPr>
      </w:pPr>
      <w:r w:rsidRPr="008D6329">
        <w:rPr>
          <w:b/>
          <w:sz w:val="28"/>
        </w:rPr>
        <w:t>ЗАПРЕЩАЕТСЯ:</w:t>
      </w:r>
    </w:p>
    <w:p w:rsidR="009B24E0" w:rsidRPr="00DE1B9E" w:rsidRDefault="009B24E0" w:rsidP="0077319C">
      <w:pPr>
        <w:numPr>
          <w:ilvl w:val="0"/>
          <w:numId w:val="8"/>
        </w:numPr>
        <w:spacing w:line="276" w:lineRule="auto"/>
        <w:jc w:val="both"/>
      </w:pPr>
      <w:r w:rsidRPr="00DE1B9E">
        <w:t>Пролезать под турникетом и перепрыгивать сверху.</w:t>
      </w:r>
    </w:p>
    <w:p w:rsidR="009B24E0" w:rsidRPr="00DE1B9E" w:rsidRDefault="009B24E0" w:rsidP="0077319C">
      <w:pPr>
        <w:numPr>
          <w:ilvl w:val="0"/>
          <w:numId w:val="8"/>
        </w:numPr>
        <w:spacing w:line="276" w:lineRule="auto"/>
        <w:jc w:val="both"/>
      </w:pPr>
      <w:r w:rsidRPr="00DE1B9E">
        <w:t>Пролезать через ограждения, наваливаться на ограждения (использовать в качестве опоры), использовать ограждения в качестве вешалки для одежды и других</w:t>
      </w:r>
      <w:r>
        <w:t xml:space="preserve"> </w:t>
      </w:r>
      <w:r w:rsidRPr="00DE1B9E">
        <w:t>предметов.</w:t>
      </w:r>
    </w:p>
    <w:p w:rsidR="009B24E0" w:rsidRPr="00DE1B9E" w:rsidRDefault="009B24E0" w:rsidP="0077319C">
      <w:pPr>
        <w:numPr>
          <w:ilvl w:val="0"/>
          <w:numId w:val="8"/>
        </w:numPr>
        <w:spacing w:line="276" w:lineRule="auto"/>
        <w:jc w:val="both"/>
      </w:pPr>
      <w:r w:rsidRPr="00DE1B9E">
        <w:t>Ломать турникет, пытаться противодействовать движению преграждающих</w:t>
      </w:r>
      <w:r>
        <w:t xml:space="preserve"> </w:t>
      </w:r>
      <w:r w:rsidRPr="00DE1B9E">
        <w:t>планок.</w:t>
      </w:r>
    </w:p>
    <w:p w:rsidR="009B24E0" w:rsidRPr="00DE1B9E" w:rsidRDefault="009B24E0" w:rsidP="0077319C">
      <w:pPr>
        <w:numPr>
          <w:ilvl w:val="0"/>
          <w:numId w:val="8"/>
        </w:numPr>
        <w:spacing w:line="276" w:lineRule="auto"/>
        <w:jc w:val="both"/>
      </w:pPr>
      <w:r w:rsidRPr="00DE1B9E">
        <w:t xml:space="preserve">Проходить более чем одному человеку по одному </w:t>
      </w:r>
      <w:proofErr w:type="gramStart"/>
      <w:r>
        <w:t>магнитный</w:t>
      </w:r>
      <w:proofErr w:type="gramEnd"/>
      <w:r>
        <w:t xml:space="preserve"> пропуск</w:t>
      </w:r>
      <w:r w:rsidRPr="00DE1B9E">
        <w:t>у одновременно.</w:t>
      </w:r>
    </w:p>
    <w:p w:rsidR="009B24E0" w:rsidRPr="00DE1B9E" w:rsidRDefault="009B24E0" w:rsidP="0077319C">
      <w:pPr>
        <w:numPr>
          <w:ilvl w:val="0"/>
          <w:numId w:val="8"/>
        </w:numPr>
        <w:spacing w:line="276" w:lineRule="auto"/>
        <w:jc w:val="both"/>
      </w:pPr>
      <w:r w:rsidRPr="00DE1B9E">
        <w:t xml:space="preserve">Передавать </w:t>
      </w:r>
      <w:r>
        <w:t>магнитный пропуск</w:t>
      </w:r>
      <w:r w:rsidRPr="00DE1B9E">
        <w:t xml:space="preserve"> другому учащемуся и проходить по чужому </w:t>
      </w:r>
      <w:r>
        <w:t>магнитный пропуск</w:t>
      </w:r>
      <w:r w:rsidRPr="00DE1B9E">
        <w:t>у.</w:t>
      </w:r>
    </w:p>
    <w:p w:rsidR="009B24E0" w:rsidRPr="00597626" w:rsidRDefault="009B24E0" w:rsidP="009B24E0">
      <w:pPr>
        <w:jc w:val="center"/>
        <w:outlineLvl w:val="0"/>
        <w:rPr>
          <w:rFonts w:ascii="Century Gothic" w:hAnsi="Century Gothic"/>
          <w:sz w:val="20"/>
          <w:szCs w:val="20"/>
        </w:rPr>
      </w:pPr>
    </w:p>
    <w:p w:rsidR="007C5C77" w:rsidRPr="00597626" w:rsidRDefault="00EE5940">
      <w:pPr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11pt;margin-top:-435.15pt;width:357.75pt;height:0;z-index:251659264" o:connectortype="straight"/>
        </w:pict>
      </w:r>
      <w:r w:rsidR="007C5C77" w:rsidRPr="00597626">
        <w:rPr>
          <w:b/>
          <w:bCs/>
        </w:rPr>
        <w:br w:type="column"/>
      </w:r>
    </w:p>
    <w:p w:rsidR="009B24E0" w:rsidRPr="009B24E0" w:rsidRDefault="009B24E0" w:rsidP="00A01E75">
      <w:pPr>
        <w:jc w:val="center"/>
        <w:rPr>
          <w:b/>
          <w:sz w:val="48"/>
        </w:rPr>
      </w:pPr>
    </w:p>
    <w:p w:rsidR="009B24E0" w:rsidRPr="009B24E0" w:rsidRDefault="009B24E0" w:rsidP="00A01E75">
      <w:pPr>
        <w:jc w:val="center"/>
        <w:rPr>
          <w:b/>
          <w:sz w:val="48"/>
        </w:rPr>
      </w:pPr>
    </w:p>
    <w:p w:rsidR="009B24E0" w:rsidRPr="009B24E0" w:rsidRDefault="009B24E0" w:rsidP="00A01E75">
      <w:pPr>
        <w:jc w:val="center"/>
        <w:rPr>
          <w:b/>
          <w:sz w:val="48"/>
        </w:rPr>
      </w:pPr>
    </w:p>
    <w:p w:rsidR="00A01E75" w:rsidRPr="009B24E0" w:rsidRDefault="00A01E75" w:rsidP="00A01E75">
      <w:pPr>
        <w:jc w:val="center"/>
        <w:rPr>
          <w:b/>
          <w:sz w:val="48"/>
        </w:rPr>
      </w:pPr>
      <w:r w:rsidRPr="009B24E0">
        <w:rPr>
          <w:b/>
          <w:sz w:val="48"/>
        </w:rPr>
        <w:t>ПРАВИЛА ПОЛЬЗОВАНИЯ ТУРНИКЕТАМИ</w:t>
      </w:r>
    </w:p>
    <w:p w:rsidR="00A01E75" w:rsidRPr="009B24E0" w:rsidRDefault="00A01E75" w:rsidP="00A01E75">
      <w:pPr>
        <w:jc w:val="center"/>
        <w:rPr>
          <w:b/>
          <w:sz w:val="48"/>
        </w:rPr>
      </w:pPr>
    </w:p>
    <w:p w:rsidR="00A01E75" w:rsidRPr="00D00139" w:rsidRDefault="00A01E75" w:rsidP="00D00139">
      <w:pPr>
        <w:spacing w:line="360" w:lineRule="auto"/>
        <w:jc w:val="center"/>
        <w:rPr>
          <w:b/>
          <w:sz w:val="32"/>
        </w:rPr>
      </w:pPr>
      <w:r w:rsidRPr="00D00139">
        <w:rPr>
          <w:b/>
          <w:sz w:val="32"/>
        </w:rPr>
        <w:t>В МУНИЦИПАЛЬНОМ БЮДЖЕТНОМ ОБЩЕОБРАЗОВАТЕЛЬНОМ</w:t>
      </w:r>
    </w:p>
    <w:p w:rsidR="009B24E0" w:rsidRPr="00D00139" w:rsidRDefault="00A01E75" w:rsidP="00D00139">
      <w:pPr>
        <w:spacing w:line="360" w:lineRule="auto"/>
        <w:jc w:val="center"/>
        <w:rPr>
          <w:b/>
          <w:sz w:val="32"/>
          <w:lang w:val="en-US"/>
        </w:rPr>
      </w:pPr>
      <w:proofErr w:type="gramStart"/>
      <w:r w:rsidRPr="00D00139">
        <w:rPr>
          <w:b/>
          <w:sz w:val="32"/>
        </w:rPr>
        <w:t>УЧРЕЖДЕНИИ</w:t>
      </w:r>
      <w:proofErr w:type="gramEnd"/>
      <w:r w:rsidRPr="00D00139">
        <w:rPr>
          <w:b/>
          <w:sz w:val="32"/>
        </w:rPr>
        <w:t xml:space="preserve"> </w:t>
      </w:r>
    </w:p>
    <w:p w:rsidR="00A01E75" w:rsidRPr="009B24E0" w:rsidRDefault="00A01E75" w:rsidP="00D00139">
      <w:pPr>
        <w:spacing w:line="360" w:lineRule="auto"/>
        <w:jc w:val="center"/>
        <w:rPr>
          <w:b/>
          <w:sz w:val="36"/>
        </w:rPr>
      </w:pPr>
      <w:r w:rsidRPr="00D00139">
        <w:rPr>
          <w:b/>
          <w:sz w:val="32"/>
        </w:rPr>
        <w:t>«ЕЛИЗОВСКАЯ СРЕДНЯЯ ШКОЛА №8»</w:t>
      </w:r>
    </w:p>
    <w:p w:rsidR="009B24E0" w:rsidRDefault="009B24E0" w:rsidP="007C5C77">
      <w:pPr>
        <w:jc w:val="center"/>
        <w:outlineLvl w:val="0"/>
        <w:rPr>
          <w:rFonts w:ascii="Arial" w:hAnsi="Arial"/>
          <w:b/>
          <w:bCs/>
          <w:sz w:val="40"/>
          <w:szCs w:val="40"/>
          <w:lang w:val="en-US"/>
        </w:rPr>
      </w:pPr>
    </w:p>
    <w:p w:rsidR="009B24E0" w:rsidRDefault="009B24E0" w:rsidP="007C5C77">
      <w:pPr>
        <w:jc w:val="center"/>
        <w:outlineLvl w:val="0"/>
        <w:rPr>
          <w:rFonts w:ascii="Arial" w:hAnsi="Arial"/>
          <w:b/>
          <w:bCs/>
          <w:sz w:val="40"/>
          <w:szCs w:val="40"/>
          <w:lang w:val="en-US"/>
        </w:rPr>
      </w:pPr>
    </w:p>
    <w:p w:rsidR="009B24E0" w:rsidRDefault="009B24E0" w:rsidP="007C5C77">
      <w:pPr>
        <w:jc w:val="center"/>
        <w:outlineLvl w:val="0"/>
        <w:rPr>
          <w:rFonts w:ascii="Arial" w:hAnsi="Arial"/>
          <w:b/>
          <w:bCs/>
          <w:sz w:val="40"/>
          <w:szCs w:val="40"/>
          <w:lang w:val="en-US"/>
        </w:rPr>
      </w:pPr>
    </w:p>
    <w:p w:rsidR="009B24E0" w:rsidRPr="0077319C" w:rsidRDefault="00EE5940" w:rsidP="008D6329">
      <w:pPr>
        <w:pStyle w:val="a7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40">
        <w:rPr>
          <w:b/>
          <w:bCs/>
          <w:noProof/>
        </w:rPr>
        <w:pict>
          <v:shape id="_x0000_s1044" type="#_x0000_t32" style="position:absolute;left:0;text-align:left;margin-left:-11.45pt;margin-top:155.75pt;width:357.75pt;height:0;z-index:251660288" o:connectortype="straight"/>
        </w:pict>
      </w:r>
      <w:r w:rsidRPr="00EE5940">
        <w:rPr>
          <w:rFonts w:ascii="Arial" w:hAnsi="Arial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81.55pt;margin-top:105.8pt;width:165.75pt;height:45pt;z-index:251657216" stroked="f">
            <v:textbox>
              <w:txbxContent>
                <w:p w:rsidR="009B24E0" w:rsidRDefault="009B24E0" w:rsidP="009B24E0">
                  <w:pPr>
                    <w:jc w:val="center"/>
                  </w:pPr>
                  <w:r>
                    <w:t>г</w:t>
                  </w:r>
                  <w:proofErr w:type="gramStart"/>
                  <w:r>
                    <w:t>.Е</w:t>
                  </w:r>
                  <w:proofErr w:type="gramEnd"/>
                  <w:r>
                    <w:t>лизово</w:t>
                  </w:r>
                </w:p>
                <w:p w:rsidR="009B24E0" w:rsidRPr="009B24E0" w:rsidRDefault="009B24E0" w:rsidP="009B24E0">
                  <w:pPr>
                    <w:jc w:val="center"/>
                  </w:pPr>
                  <w:r>
                    <w:rPr>
                      <w:lang w:val="en-US"/>
                    </w:rPr>
                    <w:t xml:space="preserve">2019 </w:t>
                  </w:r>
                  <w:r>
                    <w:t>г</w:t>
                  </w:r>
                </w:p>
              </w:txbxContent>
            </v:textbox>
          </v:shape>
        </w:pict>
      </w:r>
      <w:r w:rsidR="007C5C77" w:rsidRPr="00597626">
        <w:rPr>
          <w:rFonts w:ascii="Arial" w:hAnsi="Arial"/>
          <w:b/>
          <w:bCs/>
          <w:sz w:val="40"/>
          <w:szCs w:val="40"/>
        </w:rPr>
        <w:br w:type="page"/>
      </w:r>
      <w:r w:rsidR="009B24E0" w:rsidRPr="0077319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Порядок осуществления пропускного режима</w:t>
      </w:r>
      <w:r w:rsidR="008D6329" w:rsidRPr="0077319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8D6329" w:rsidRPr="0077319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обучающихся</w:t>
      </w:r>
      <w:proofErr w:type="gramEnd"/>
    </w:p>
    <w:p w:rsidR="009B24E0" w:rsidRPr="00D8778F" w:rsidRDefault="009B24E0" w:rsidP="0077319C">
      <w:pPr>
        <w:pStyle w:val="a7"/>
        <w:numPr>
          <w:ilvl w:val="0"/>
          <w:numId w:val="7"/>
        </w:numPr>
        <w:spacing w:before="24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78F">
        <w:rPr>
          <w:rFonts w:ascii="Times New Roman" w:hAnsi="Times New Roman" w:cs="Times New Roman"/>
          <w:sz w:val="24"/>
          <w:szCs w:val="24"/>
        </w:rPr>
        <w:t xml:space="preserve">Турникеты предназначены для прохода по бесконтактным персональным идентификаторам допуска (далее – магнитный пропуск) </w:t>
      </w:r>
      <w:r w:rsidRPr="00D8778F">
        <w:rPr>
          <w:rFonts w:ascii="Times New Roman" w:hAnsi="Times New Roman" w:cs="Times New Roman"/>
          <w:b/>
          <w:sz w:val="24"/>
          <w:szCs w:val="24"/>
        </w:rPr>
        <w:t xml:space="preserve">строго по одному человеку. </w:t>
      </w:r>
    </w:p>
    <w:p w:rsidR="009B24E0" w:rsidRPr="00D8778F" w:rsidRDefault="009B24E0" w:rsidP="0077319C">
      <w:pPr>
        <w:pStyle w:val="a7"/>
        <w:numPr>
          <w:ilvl w:val="0"/>
          <w:numId w:val="7"/>
        </w:numPr>
        <w:spacing w:before="24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778F">
        <w:rPr>
          <w:rFonts w:ascii="Times New Roman" w:hAnsi="Times New Roman" w:cs="Times New Roman"/>
          <w:sz w:val="24"/>
          <w:szCs w:val="24"/>
        </w:rPr>
        <w:t xml:space="preserve">Открытие турникета кнопкой пульта управления разрешено только сотруднику охраны  и только в перечне случаев, определённых данной </w:t>
      </w:r>
      <w:r w:rsidRPr="009B24E0">
        <w:rPr>
          <w:rFonts w:ascii="Times New Roman" w:hAnsi="Times New Roman" w:cs="Times New Roman"/>
          <w:b/>
          <w:sz w:val="24"/>
          <w:szCs w:val="24"/>
        </w:rPr>
        <w:t>Положением об организации пропускного режима, утверждаемой директором МБОУ «ЕСШ №8».</w:t>
      </w:r>
    </w:p>
    <w:p w:rsidR="009B24E0" w:rsidRPr="00D8778F" w:rsidRDefault="009B24E0" w:rsidP="0077319C">
      <w:pPr>
        <w:pStyle w:val="a7"/>
        <w:numPr>
          <w:ilvl w:val="0"/>
          <w:numId w:val="7"/>
        </w:numPr>
        <w:spacing w:before="24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778F">
        <w:rPr>
          <w:rFonts w:ascii="Times New Roman" w:hAnsi="Times New Roman" w:cs="Times New Roman"/>
          <w:sz w:val="24"/>
          <w:szCs w:val="24"/>
        </w:rPr>
        <w:t>Каждый работник и учащийся МБОУ «ЕСШ №8» обеспечен персональным магнитным пропуском.</w:t>
      </w:r>
    </w:p>
    <w:p w:rsidR="009B24E0" w:rsidRPr="00D8778F" w:rsidRDefault="009B24E0" w:rsidP="0077319C">
      <w:pPr>
        <w:pStyle w:val="a7"/>
        <w:numPr>
          <w:ilvl w:val="0"/>
          <w:numId w:val="7"/>
        </w:numPr>
        <w:spacing w:before="24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778F">
        <w:rPr>
          <w:rFonts w:ascii="Times New Roman" w:hAnsi="Times New Roman" w:cs="Times New Roman"/>
          <w:sz w:val="24"/>
          <w:szCs w:val="24"/>
        </w:rPr>
        <w:t xml:space="preserve">Чтобы пройти через турникет, Вам </w:t>
      </w:r>
      <w:r w:rsidRPr="009B24E0">
        <w:rPr>
          <w:rFonts w:ascii="Times New Roman" w:hAnsi="Times New Roman" w:cs="Times New Roman"/>
          <w:b/>
          <w:sz w:val="24"/>
          <w:szCs w:val="24"/>
        </w:rPr>
        <w:t>нужно прислонить Ваш магнитный пропу</w:t>
      </w:r>
      <w:proofErr w:type="gramStart"/>
      <w:r w:rsidRPr="009B24E0">
        <w:rPr>
          <w:rFonts w:ascii="Times New Roman" w:hAnsi="Times New Roman" w:cs="Times New Roman"/>
          <w:b/>
          <w:sz w:val="24"/>
          <w:szCs w:val="24"/>
        </w:rPr>
        <w:t>ск к сч</w:t>
      </w:r>
      <w:proofErr w:type="gramEnd"/>
      <w:r w:rsidRPr="009B24E0">
        <w:rPr>
          <w:rFonts w:ascii="Times New Roman" w:hAnsi="Times New Roman" w:cs="Times New Roman"/>
          <w:b/>
          <w:sz w:val="24"/>
          <w:szCs w:val="24"/>
        </w:rPr>
        <w:t>итывающему устройству</w:t>
      </w:r>
      <w:r w:rsidRPr="00D8778F">
        <w:rPr>
          <w:rFonts w:ascii="Times New Roman" w:hAnsi="Times New Roman" w:cs="Times New Roman"/>
          <w:sz w:val="24"/>
          <w:szCs w:val="24"/>
        </w:rPr>
        <w:t>, расположенному на стороне турникета, ближней к Вам.</w:t>
      </w:r>
    </w:p>
    <w:p w:rsidR="009B24E0" w:rsidRPr="00D8778F" w:rsidRDefault="009B24E0" w:rsidP="0077319C">
      <w:pPr>
        <w:pStyle w:val="a7"/>
        <w:numPr>
          <w:ilvl w:val="0"/>
          <w:numId w:val="7"/>
        </w:numPr>
        <w:spacing w:before="24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778F">
        <w:rPr>
          <w:rFonts w:ascii="Times New Roman" w:hAnsi="Times New Roman" w:cs="Times New Roman"/>
          <w:sz w:val="24"/>
          <w:szCs w:val="24"/>
        </w:rPr>
        <w:t>Когда вы поднесёте магнитный пропу</w:t>
      </w:r>
      <w:proofErr w:type="gramStart"/>
      <w:r w:rsidRPr="00D8778F">
        <w:rPr>
          <w:rFonts w:ascii="Times New Roman" w:hAnsi="Times New Roman" w:cs="Times New Roman"/>
          <w:sz w:val="24"/>
          <w:szCs w:val="24"/>
        </w:rPr>
        <w:t>ск к сч</w:t>
      </w:r>
      <w:proofErr w:type="gramEnd"/>
      <w:r w:rsidRPr="00D8778F">
        <w:rPr>
          <w:rFonts w:ascii="Times New Roman" w:hAnsi="Times New Roman" w:cs="Times New Roman"/>
          <w:sz w:val="24"/>
          <w:szCs w:val="24"/>
        </w:rPr>
        <w:t>итывающему устройству, оно издаст короткий звуковой сигнал, и индикатор соответствующего направления загорится зеленым светом, турникет откроется, ожидая прохода. Турникет закроется сразу после совершения прохода, либо по истечении времени ожидания (5 секунд).</w:t>
      </w:r>
    </w:p>
    <w:p w:rsidR="009B24E0" w:rsidRPr="00D8778F" w:rsidRDefault="00EE5940" w:rsidP="0077319C">
      <w:pPr>
        <w:pStyle w:val="a7"/>
        <w:numPr>
          <w:ilvl w:val="0"/>
          <w:numId w:val="7"/>
        </w:numPr>
        <w:spacing w:before="24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94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2.5pt;margin-top:16.25pt;width:23.75pt;height:81.5pt;z-index:251658240;mso-position-horizontal-relative:text;mso-position-vertical-relative:text;mso-width-relative:page;mso-height-relative:page" strokeweight="2.25pt">
            <v:shadow color="#868686"/>
            <v:textpath style="font-family:&quot;Times New Roman&quot;;font-size:1in;v-text-kern:t" trim="t" fitpath="t" string="!"/>
          </v:shape>
        </w:pict>
      </w:r>
      <w:r w:rsidR="009B24E0" w:rsidRPr="00D8778F">
        <w:rPr>
          <w:rFonts w:ascii="Times New Roman" w:hAnsi="Times New Roman" w:cs="Times New Roman"/>
          <w:sz w:val="24"/>
          <w:szCs w:val="24"/>
        </w:rPr>
        <w:t xml:space="preserve">Если после поднесения магнитного пропуска к считывающему устройству индикатор турникета не изменил свой сигнал </w:t>
      </w:r>
      <w:proofErr w:type="gramStart"/>
      <w:r w:rsidR="009B24E0" w:rsidRPr="00D877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B24E0" w:rsidRPr="00D87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24E0" w:rsidRPr="00D8778F">
        <w:rPr>
          <w:rFonts w:ascii="Times New Roman" w:hAnsi="Times New Roman" w:cs="Times New Roman"/>
          <w:sz w:val="24"/>
          <w:szCs w:val="24"/>
        </w:rPr>
        <w:t>зеленый</w:t>
      </w:r>
      <w:proofErr w:type="gramEnd"/>
      <w:r w:rsidR="009B24E0" w:rsidRPr="00D8778F">
        <w:rPr>
          <w:rFonts w:ascii="Times New Roman" w:hAnsi="Times New Roman" w:cs="Times New Roman"/>
          <w:sz w:val="24"/>
          <w:szCs w:val="24"/>
        </w:rPr>
        <w:t>, вам следует обратиться к сотруднику охраны для получения разрешения на проход без магнитн</w:t>
      </w:r>
      <w:r w:rsidR="0077319C">
        <w:rPr>
          <w:rFonts w:ascii="Times New Roman" w:hAnsi="Times New Roman" w:cs="Times New Roman"/>
          <w:sz w:val="24"/>
          <w:szCs w:val="24"/>
        </w:rPr>
        <w:t>ого</w:t>
      </w:r>
      <w:r w:rsidR="009B24E0" w:rsidRPr="00D8778F">
        <w:rPr>
          <w:rFonts w:ascii="Times New Roman" w:hAnsi="Times New Roman" w:cs="Times New Roman"/>
          <w:sz w:val="24"/>
          <w:szCs w:val="24"/>
        </w:rPr>
        <w:t xml:space="preserve"> пропуска, и затем незамедлительно сообщить классному руководителю о неработоспособности Вашего магнитного пропуска на турникете.</w:t>
      </w:r>
    </w:p>
    <w:p w:rsidR="009B24E0" w:rsidRPr="00D8778F" w:rsidRDefault="009B24E0" w:rsidP="0077319C">
      <w:pPr>
        <w:pStyle w:val="a7"/>
        <w:numPr>
          <w:ilvl w:val="0"/>
          <w:numId w:val="7"/>
        </w:numPr>
        <w:spacing w:before="24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4E0">
        <w:rPr>
          <w:rFonts w:ascii="Times New Roman" w:hAnsi="Times New Roman" w:cs="Times New Roman"/>
          <w:b/>
          <w:sz w:val="24"/>
          <w:szCs w:val="24"/>
        </w:rPr>
        <w:t>В случае утраты или неработоспособности магнитного пропуска нужно незамедлительно обратиться к классному руководителю,</w:t>
      </w:r>
      <w:r w:rsidRPr="00D8778F">
        <w:rPr>
          <w:rFonts w:ascii="Times New Roman" w:hAnsi="Times New Roman" w:cs="Times New Roman"/>
          <w:sz w:val="24"/>
          <w:szCs w:val="24"/>
        </w:rPr>
        <w:t xml:space="preserve"> у которого получить временный магнитный пропуск на время, необходимое для изготовления нового персонального магнитный пропуска (три рабочих дня). При </w:t>
      </w:r>
      <w:r w:rsidRPr="00D8778F">
        <w:rPr>
          <w:rFonts w:ascii="Times New Roman" w:hAnsi="Times New Roman" w:cs="Times New Roman"/>
          <w:sz w:val="24"/>
          <w:szCs w:val="24"/>
        </w:rPr>
        <w:lastRenderedPageBreak/>
        <w:t>получении нового персонального магнитн</w:t>
      </w:r>
      <w:r w:rsidR="0077319C">
        <w:rPr>
          <w:rFonts w:ascii="Times New Roman" w:hAnsi="Times New Roman" w:cs="Times New Roman"/>
          <w:sz w:val="24"/>
          <w:szCs w:val="24"/>
        </w:rPr>
        <w:t>ого</w:t>
      </w:r>
      <w:r w:rsidRPr="00D8778F">
        <w:rPr>
          <w:rFonts w:ascii="Times New Roman" w:hAnsi="Times New Roman" w:cs="Times New Roman"/>
          <w:sz w:val="24"/>
          <w:szCs w:val="24"/>
        </w:rPr>
        <w:t xml:space="preserve"> пропуска Вы обязаны сдать выданный Вам временный магнитный пропуск.</w:t>
      </w:r>
    </w:p>
    <w:p w:rsidR="009B24E0" w:rsidRPr="00D8778F" w:rsidRDefault="009B24E0" w:rsidP="0077319C">
      <w:pPr>
        <w:pStyle w:val="a7"/>
        <w:numPr>
          <w:ilvl w:val="0"/>
          <w:numId w:val="7"/>
        </w:numPr>
        <w:spacing w:before="24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778F">
        <w:rPr>
          <w:rFonts w:ascii="Times New Roman" w:hAnsi="Times New Roman" w:cs="Times New Roman"/>
          <w:sz w:val="24"/>
          <w:szCs w:val="24"/>
        </w:rPr>
        <w:t>Если магнитный пропуск вышел из строя, и не имеет признаков повреждения, новый будет выдан бесплатно. Если магнитный пропуск утрачен, либо имеет следы повреждения (механического, химического, термического), стоимость изготовления нового магнитный будет взыскана с пользователя магнитн</w:t>
      </w:r>
      <w:r w:rsidR="0077319C">
        <w:rPr>
          <w:rFonts w:ascii="Times New Roman" w:hAnsi="Times New Roman" w:cs="Times New Roman"/>
          <w:sz w:val="24"/>
          <w:szCs w:val="24"/>
        </w:rPr>
        <w:t>ого</w:t>
      </w:r>
      <w:r w:rsidRPr="00D8778F">
        <w:rPr>
          <w:rFonts w:ascii="Times New Roman" w:hAnsi="Times New Roman" w:cs="Times New Roman"/>
          <w:sz w:val="24"/>
          <w:szCs w:val="24"/>
        </w:rPr>
        <w:t xml:space="preserve"> пропуска (его уполномоченных представителей).</w:t>
      </w:r>
    </w:p>
    <w:p w:rsidR="00BC7617" w:rsidRPr="0077319C" w:rsidRDefault="00BC7617" w:rsidP="0077319C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40" w:after="0"/>
        <w:ind w:left="0" w:right="117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319C">
        <w:rPr>
          <w:rFonts w:ascii="Times New Roman" w:hAnsi="Times New Roman" w:cs="Times New Roman"/>
          <w:sz w:val="24"/>
          <w:szCs w:val="24"/>
        </w:rPr>
        <w:t>Начало занятий в школе в 08:30. В отдельных случаях по приказу директора школы занятия могут начинаться со второго (и далее) урока. Во всех случаях обучающиеся должны прийти в школу не позднее, чем за 15 минут до начала занятий.</w:t>
      </w:r>
    </w:p>
    <w:p w:rsidR="00BC7617" w:rsidRPr="00BF46BF" w:rsidRDefault="00BC7617" w:rsidP="0077319C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42" w:after="0"/>
        <w:ind w:left="0" w:right="11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C7617">
        <w:rPr>
          <w:rFonts w:ascii="Times New Roman" w:hAnsi="Times New Roman" w:cs="Times New Roman"/>
          <w:sz w:val="24"/>
          <w:szCs w:val="24"/>
        </w:rPr>
        <w:t xml:space="preserve">Выход из школы до окончания занятий </w:t>
      </w:r>
      <w:proofErr w:type="gramStart"/>
      <w:r w:rsidRPr="00BC761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C7617">
        <w:rPr>
          <w:rFonts w:ascii="Times New Roman" w:hAnsi="Times New Roman" w:cs="Times New Roman"/>
          <w:sz w:val="24"/>
          <w:szCs w:val="24"/>
        </w:rPr>
        <w:t>, разрешается только на основании личного письменного разрешения классного руководителя, врача или дежурного администратора</w:t>
      </w:r>
      <w:r w:rsidRPr="00F77F2D">
        <w:rPr>
          <w:rFonts w:ascii="Times New Roman" w:hAnsi="Times New Roman"/>
          <w:color w:val="000000"/>
          <w:sz w:val="28"/>
          <w:szCs w:val="28"/>
        </w:rPr>
        <w:t>.</w:t>
      </w:r>
      <w:r w:rsidRPr="00BF46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7617" w:rsidRDefault="00BC7617" w:rsidP="0077319C">
      <w:pPr>
        <w:pStyle w:val="a7"/>
        <w:numPr>
          <w:ilvl w:val="0"/>
          <w:numId w:val="7"/>
        </w:numPr>
        <w:spacing w:before="24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778F">
        <w:rPr>
          <w:rFonts w:ascii="Times New Roman" w:hAnsi="Times New Roman" w:cs="Times New Roman"/>
          <w:sz w:val="24"/>
          <w:szCs w:val="24"/>
        </w:rPr>
        <w:t xml:space="preserve">В случае возникновения чрезвычайной ситуации автоматически при срабатывании пожарной сигнализации (и принудительно путём нажатия специальной кнопки у сотрудника охраны) </w:t>
      </w:r>
      <w:proofErr w:type="spellStart"/>
      <w:r w:rsidRPr="00D8778F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D8778F">
        <w:rPr>
          <w:rFonts w:ascii="Times New Roman" w:hAnsi="Times New Roman" w:cs="Times New Roman"/>
          <w:sz w:val="24"/>
          <w:szCs w:val="24"/>
        </w:rPr>
        <w:t xml:space="preserve"> калитки «</w:t>
      </w:r>
      <w:proofErr w:type="spellStart"/>
      <w:r w:rsidRPr="00D8778F">
        <w:rPr>
          <w:rFonts w:ascii="Times New Roman" w:hAnsi="Times New Roman" w:cs="Times New Roman"/>
          <w:sz w:val="24"/>
          <w:szCs w:val="24"/>
        </w:rPr>
        <w:t>Антипаника</w:t>
      </w:r>
      <w:proofErr w:type="spellEnd"/>
      <w:r w:rsidRPr="00D8778F">
        <w:rPr>
          <w:rFonts w:ascii="Times New Roman" w:hAnsi="Times New Roman" w:cs="Times New Roman"/>
          <w:sz w:val="24"/>
          <w:szCs w:val="24"/>
        </w:rPr>
        <w:t>», что позволит Вам беспрепятственно выходить из здания.</w:t>
      </w:r>
    </w:p>
    <w:p w:rsidR="0077319C" w:rsidRPr="0077319C" w:rsidRDefault="0077319C" w:rsidP="0077319C">
      <w:pPr>
        <w:pStyle w:val="a7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319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Контрольно-пропускной режим для посетителей школы</w:t>
      </w:r>
    </w:p>
    <w:p w:rsidR="0077319C" w:rsidRPr="00D8778F" w:rsidRDefault="0077319C" w:rsidP="0077319C">
      <w:pPr>
        <w:pStyle w:val="a7"/>
        <w:numPr>
          <w:ilvl w:val="0"/>
          <w:numId w:val="2"/>
        </w:numPr>
        <w:spacing w:before="24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778F">
        <w:rPr>
          <w:rFonts w:ascii="Times New Roman" w:hAnsi="Times New Roman" w:cs="Times New Roman"/>
          <w:sz w:val="24"/>
          <w:szCs w:val="24"/>
        </w:rPr>
        <w:t>Доступ посетителей (родителей, гостей) в здание образовательного учреждения осуществляется по персональной договоренности с администрацией, с оформлением предварительной заявки на посетителя.</w:t>
      </w:r>
    </w:p>
    <w:p w:rsidR="009B24E0" w:rsidRDefault="009B24E0" w:rsidP="00BC7617">
      <w:pPr>
        <w:pStyle w:val="a7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B24E0" w:rsidSect="007C5C77">
      <w:pgSz w:w="16839" w:h="11907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39" w:rsidRDefault="00D00139" w:rsidP="00D00139">
      <w:r>
        <w:separator/>
      </w:r>
    </w:p>
  </w:endnote>
  <w:endnote w:type="continuationSeparator" w:id="0">
    <w:p w:rsidR="00D00139" w:rsidRDefault="00D00139" w:rsidP="00D0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39" w:rsidRDefault="00D00139" w:rsidP="00D00139">
      <w:r>
        <w:separator/>
      </w:r>
    </w:p>
  </w:footnote>
  <w:footnote w:type="continuationSeparator" w:id="0">
    <w:p w:rsidR="00D00139" w:rsidRDefault="00D00139" w:rsidP="00D00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1E3"/>
    <w:multiLevelType w:val="hybridMultilevel"/>
    <w:tmpl w:val="8A3A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076"/>
    <w:multiLevelType w:val="multilevel"/>
    <w:tmpl w:val="4A4A59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90229A"/>
    <w:multiLevelType w:val="hybridMultilevel"/>
    <w:tmpl w:val="7938B7F6"/>
    <w:lvl w:ilvl="0" w:tplc="D2FA81C6">
      <w:start w:val="1"/>
      <w:numFmt w:val="bullet"/>
      <w:lvlText w:val="!"/>
      <w:lvlJc w:val="left"/>
      <w:pPr>
        <w:ind w:left="720" w:hanging="360"/>
      </w:pPr>
      <w:rPr>
        <w:rFonts w:ascii="Times New Roman" w:hAnsi="Times New Roman" w:cs="Times New Roman"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52D03"/>
    <w:multiLevelType w:val="hybridMultilevel"/>
    <w:tmpl w:val="9BF2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F4E06"/>
    <w:multiLevelType w:val="hybridMultilevel"/>
    <w:tmpl w:val="03E85C8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3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BF34AD"/>
    <w:multiLevelType w:val="multilevel"/>
    <w:tmpl w:val="F1E6B0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FB437A"/>
    <w:multiLevelType w:val="hybridMultilevel"/>
    <w:tmpl w:val="D0283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E5104"/>
    <w:multiLevelType w:val="hybridMultilevel"/>
    <w:tmpl w:val="EF8A0832"/>
    <w:lvl w:ilvl="0" w:tplc="A94A21E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useFELayout/>
  </w:compat>
  <w:rsids>
    <w:rsidRoot w:val="00A01E75"/>
    <w:rsid w:val="00597626"/>
    <w:rsid w:val="005C7BE1"/>
    <w:rsid w:val="006D4F28"/>
    <w:rsid w:val="0077319C"/>
    <w:rsid w:val="007C5C77"/>
    <w:rsid w:val="00886592"/>
    <w:rsid w:val="008D6329"/>
    <w:rsid w:val="009558D7"/>
    <w:rsid w:val="009B24E0"/>
    <w:rsid w:val="00A01E75"/>
    <w:rsid w:val="00BC7617"/>
    <w:rsid w:val="00D00139"/>
    <w:rsid w:val="00EE5940"/>
    <w:rsid w:val="00F6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o:colormenu v:ext="edit" strokecolor="none"/>
    </o:shapedefaults>
    <o:shapelayout v:ext="edit">
      <o:idmap v:ext="edit" data="1"/>
      <o:rules v:ext="edit">
        <o:r id="V:Rule3" type="connector" idref="#_x0000_s1044"/>
        <o:r id="V:Rule4" type="connector" idref="#_x0000_s104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940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59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E5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C5C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uiPriority w:val="1"/>
    <w:qFormat/>
    <w:rsid w:val="009B24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C7617"/>
    <w:rPr>
      <w:rFonts w:ascii="Tahoma" w:eastAsia="MS Mincho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001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0139"/>
    <w:rPr>
      <w:rFonts w:eastAsia="MS Mincho"/>
      <w:sz w:val="24"/>
      <w:szCs w:val="24"/>
    </w:rPr>
  </w:style>
  <w:style w:type="paragraph" w:styleId="aa">
    <w:name w:val="footer"/>
    <w:basedOn w:val="a"/>
    <w:link w:val="ab"/>
    <w:rsid w:val="00D001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00139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AppData\Roaming\Microsoft\Templates\Marriage%20ceremony%20progra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Marriage ceremony program.dot</Template>
  <TotalTime>54</TotalTime>
  <Pages>2</Pages>
  <Words>520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2019-09-06T00:04:00Z</cp:lastPrinted>
  <dcterms:created xsi:type="dcterms:W3CDTF">2019-09-05T23:25:00Z</dcterms:created>
  <dcterms:modified xsi:type="dcterms:W3CDTF">2019-09-10T00:22:00Z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TC010427521049</vt:lpwstr>
  </property>
</Properties>
</file>